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12"/>
          <w:szCs w:val="12"/>
        </w:rPr>
      </w:pPr>
    </w:p>
    <w:p>
      <w:pPr>
        <w:pStyle w:val="Body Text"/>
        <w:jc w:val="center"/>
        <w:rPr>
          <w:rFonts w:ascii="Arial" w:cs="Arial" w:hAnsi="Arial" w:eastAsia="Arial"/>
          <w:b w:val="1"/>
          <w:bCs w:val="1"/>
          <w:sz w:val="28"/>
          <w:szCs w:val="28"/>
        </w:rPr>
      </w:pPr>
      <w:r>
        <w:rPr>
          <w:rFonts w:ascii="Arial" w:hAnsi="Arial"/>
          <w:b w:val="1"/>
          <w:bCs w:val="1"/>
          <w:sz w:val="28"/>
          <w:szCs w:val="28"/>
          <w:rtl w:val="0"/>
          <w:lang w:val="en-US"/>
        </w:rPr>
        <w:t xml:space="preserve"> </w:t>
      </w:r>
      <w:r>
        <w:rPr>
          <w:rFonts w:ascii="Arial" w:hAnsi="Arial"/>
          <w:b w:val="1"/>
          <w:bCs w:val="1"/>
          <w:sz w:val="28"/>
          <w:szCs w:val="28"/>
          <w:rtl w:val="0"/>
          <w:lang w:val="en-US"/>
        </w:rPr>
        <w:t>Skogsmulle Symposium</w:t>
      </w:r>
      <w:r>
        <w:rPr>
          <w:rFonts w:ascii="Arial" w:hAnsi="Arial"/>
          <w:b w:val="1"/>
          <w:bCs w:val="1"/>
          <w:sz w:val="28"/>
          <w:szCs w:val="28"/>
          <w:rtl w:val="0"/>
          <w:lang w:val="en-US"/>
        </w:rPr>
        <w:t xml:space="preserve">: </w:t>
      </w:r>
      <w:r>
        <w:rPr>
          <w:rFonts w:ascii="Arial" w:hAnsi="Arial"/>
          <w:b w:val="1"/>
          <w:bCs w:val="1"/>
          <w:sz w:val="28"/>
          <w:szCs w:val="28"/>
          <w:rtl w:val="0"/>
          <w:lang w:val="en-US"/>
        </w:rPr>
        <w:t>60th Anniversary Celebration</w:t>
      </w:r>
    </w:p>
    <w:p>
      <w:pPr>
        <w:pStyle w:val="Body Text"/>
        <w:jc w:val="center"/>
        <w:rPr>
          <w:rFonts w:ascii="Arial" w:cs="Arial" w:hAnsi="Arial" w:eastAsia="Arial"/>
          <w:b w:val="1"/>
          <w:bCs w:val="1"/>
          <w:sz w:val="22"/>
          <w:szCs w:val="22"/>
        </w:rPr>
      </w:pPr>
      <w:r>
        <w:rPr>
          <w:rFonts w:ascii="Arial" w:hAnsi="Arial"/>
          <w:b w:val="1"/>
          <w:bCs w:val="1"/>
          <w:sz w:val="28"/>
          <w:szCs w:val="28"/>
          <w:rtl w:val="0"/>
          <w:lang w:val="en-US"/>
        </w:rPr>
        <w:t>3-7 August 2017</w:t>
      </w:r>
    </w:p>
    <w:p>
      <w:pPr>
        <w:pStyle w:val="Body Text"/>
        <w:jc w:val="center"/>
        <w:rPr>
          <w:rFonts w:ascii="Arial" w:cs="Arial" w:hAnsi="Arial" w:eastAsia="Arial"/>
          <w:b w:val="1"/>
          <w:bCs w:val="1"/>
          <w:sz w:val="22"/>
          <w:szCs w:val="22"/>
        </w:rPr>
      </w:pPr>
    </w:p>
    <w:p>
      <w:pPr>
        <w:pStyle w:val="Body Text"/>
        <w:jc w:val="center"/>
        <w:rPr>
          <w:rFonts w:ascii="Arial" w:cs="Arial" w:hAnsi="Arial" w:eastAsia="Arial"/>
          <w:b w:val="1"/>
          <w:bCs w:val="1"/>
          <w:sz w:val="28"/>
          <w:szCs w:val="28"/>
        </w:rPr>
      </w:pPr>
      <w:r>
        <w:rPr>
          <w:rFonts w:ascii="Arial" w:hAnsi="Arial"/>
          <w:b w:val="1"/>
          <w:bCs w:val="1"/>
          <w:sz w:val="28"/>
          <w:szCs w:val="28"/>
          <w:rtl w:val="0"/>
          <w:lang w:val="en-US"/>
        </w:rPr>
        <w:t>BOOKING FORM</w:t>
      </w:r>
    </w:p>
    <w:p>
      <w:pPr>
        <w:pStyle w:val="Body Text"/>
        <w:jc w:val="center"/>
        <w:rPr>
          <w:rFonts w:ascii="Arial" w:cs="Arial" w:hAnsi="Arial" w:eastAsia="Arial"/>
          <w:b w:val="1"/>
          <w:bCs w:val="1"/>
          <w:sz w:val="12"/>
          <w:szCs w:val="12"/>
        </w:rPr>
      </w:pPr>
    </w:p>
    <w:p>
      <w:pPr>
        <w:pStyle w:val="Body Text"/>
        <w:jc w:val="both"/>
        <w:rPr>
          <w:rFonts w:ascii="Arial" w:cs="Arial" w:hAnsi="Arial" w:eastAsia="Arial"/>
          <w:sz w:val="22"/>
          <w:szCs w:val="22"/>
        </w:rPr>
      </w:pPr>
      <w:r>
        <w:rPr>
          <w:rFonts w:ascii="Arial" w:hAnsi="Arial"/>
          <w:sz w:val="22"/>
          <w:szCs w:val="22"/>
          <w:rtl w:val="0"/>
          <w:lang w:val="en-US"/>
        </w:rPr>
        <w:t xml:space="preserve">Please read the form below carefully and make sure each section is completed in full.  Please return to us </w:t>
      </w:r>
      <w:r>
        <w:rPr>
          <w:rFonts w:ascii="Arial" w:hAnsi="Arial"/>
          <w:b w:val="1"/>
          <w:bCs w:val="1"/>
          <w:sz w:val="22"/>
          <w:szCs w:val="22"/>
          <w:rtl w:val="0"/>
          <w:lang w:val="en-US"/>
        </w:rPr>
        <w:t>within t</w:t>
      </w:r>
      <w:r>
        <w:rPr>
          <w:rFonts w:ascii="Arial" w:hAnsi="Arial"/>
          <w:b w:val="1"/>
          <w:bCs w:val="1"/>
          <w:sz w:val="22"/>
          <w:szCs w:val="22"/>
          <w:rtl w:val="0"/>
          <w:lang w:val="en-US"/>
        </w:rPr>
        <w:t>hree</w:t>
      </w:r>
      <w:r>
        <w:rPr>
          <w:rFonts w:ascii="Arial" w:hAnsi="Arial"/>
          <w:b w:val="1"/>
          <w:bCs w:val="1"/>
          <w:sz w:val="22"/>
          <w:szCs w:val="22"/>
          <w:rtl w:val="0"/>
          <w:lang w:val="en-US"/>
        </w:rPr>
        <w:t xml:space="preserve"> weeks of receipt</w:t>
      </w:r>
      <w:r>
        <w:rPr>
          <w:rFonts w:ascii="Arial" w:hAnsi="Arial"/>
          <w:sz w:val="22"/>
          <w:szCs w:val="22"/>
          <w:rtl w:val="0"/>
          <w:lang w:val="en-US"/>
        </w:rPr>
        <w:t xml:space="preserve"> to confirm your booking.  </w:t>
      </w:r>
    </w:p>
    <w:p>
      <w:pPr>
        <w:pStyle w:val="Body Text"/>
        <w:jc w:val="both"/>
        <w:rPr>
          <w:rFonts w:ascii="Arial" w:cs="Arial" w:hAnsi="Arial" w:eastAsia="Arial"/>
          <w:sz w:val="12"/>
          <w:szCs w:val="12"/>
        </w:rPr>
      </w:pPr>
    </w:p>
    <w:tbl>
      <w:tblPr>
        <w:tblW w:w="104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82"/>
        <w:gridCol w:w="1786"/>
        <w:gridCol w:w="2233"/>
        <w:gridCol w:w="1339"/>
        <w:gridCol w:w="2680"/>
      </w:tblGrid>
      <w:tr>
        <w:tblPrEx>
          <w:shd w:val="clear" w:color="auto" w:fill="ced7e7"/>
        </w:tblPrEx>
        <w:trPr>
          <w:trHeight w:val="292" w:hRule="atLeast"/>
        </w:trPr>
        <w:tc>
          <w:tcPr>
            <w:tcW w:type="dxa" w:w="10420"/>
            <w:gridSpan w:val="5"/>
            <w:tcBorders>
              <w:top w:val="single" w:color="000000" w:sz="4" w:space="0" w:shadow="0" w:frame="0"/>
              <w:left w:val="single" w:color="000000" w:sz="4" w:space="0" w:shadow="0" w:frame="0"/>
              <w:bottom w:val="single" w:color="000000" w:sz="4" w:space="0" w:shadow="0" w:frame="0"/>
              <w:right w:val="nil"/>
            </w:tcBorders>
            <w:shd w:val="clear" w:color="auto" w:fill="cccccc"/>
            <w:tcMar>
              <w:top w:type="dxa" w:w="80"/>
              <w:left w:type="dxa" w:w="80"/>
              <w:bottom w:type="dxa" w:w="80"/>
              <w:right w:type="dxa" w:w="80"/>
            </w:tcMar>
            <w:vAlign w:val="top"/>
          </w:tcPr>
          <w:p>
            <w:pPr>
              <w:pStyle w:val="Body Text"/>
              <w:jc w:val="both"/>
            </w:pPr>
            <w:r>
              <w:rPr>
                <w:rFonts w:ascii="Arial" w:hAnsi="Arial"/>
                <w:b w:val="1"/>
                <w:bCs w:val="1"/>
                <w:rtl w:val="0"/>
                <w:lang w:val="en-US"/>
              </w:rPr>
              <w:t>PARTICIPANT/S</w:t>
            </w:r>
          </w:p>
        </w:tc>
      </w:tr>
      <w:tr>
        <w:tblPrEx>
          <w:shd w:val="clear" w:color="auto" w:fill="ced7e7"/>
        </w:tblPrEx>
        <w:trPr>
          <w:trHeight w:val="1167"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center"/>
            </w:pPr>
            <w:r>
              <w:rPr>
                <w:rFonts w:ascii="Arial" w:hAnsi="Arial"/>
                <w:b w:val="1"/>
                <w:bCs w:val="1"/>
                <w:sz w:val="20"/>
                <w:szCs w:val="20"/>
                <w:rtl w:val="0"/>
                <w:lang w:val="en-US"/>
              </w:rPr>
              <w:t>Name</w:t>
            </w:r>
          </w:p>
        </w:tc>
        <w:tc>
          <w:tcPr>
            <w:tcW w:type="dxa" w:w="17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center"/>
            </w:pPr>
            <w:r>
              <w:rPr>
                <w:rFonts w:ascii="Arial" w:hAnsi="Arial"/>
                <w:b w:val="1"/>
                <w:bCs w:val="1"/>
                <w:sz w:val="20"/>
                <w:szCs w:val="20"/>
                <w:rtl w:val="0"/>
                <w:lang w:val="en-US"/>
              </w:rPr>
              <w:t>Name of school  / organisation</w:t>
            </w: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center"/>
            </w:pPr>
            <w:r>
              <w:rPr>
                <w:rFonts w:ascii="Arial" w:hAnsi="Arial"/>
                <w:b w:val="1"/>
                <w:bCs w:val="1"/>
                <w:sz w:val="20"/>
                <w:szCs w:val="20"/>
                <w:rtl w:val="0"/>
                <w:lang w:val="en-US"/>
              </w:rPr>
              <w:t>Address of school / organisation</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center"/>
            </w:pPr>
            <w:r>
              <w:rPr>
                <w:rFonts w:ascii="Arial" w:hAnsi="Arial"/>
                <w:b w:val="1"/>
                <w:bCs w:val="1"/>
                <w:sz w:val="20"/>
                <w:szCs w:val="20"/>
                <w:rtl w:val="0"/>
                <w:lang w:val="en-US"/>
              </w:rPr>
              <w:t>Telephone number</w:t>
            </w: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center"/>
            </w:pPr>
            <w:r>
              <w:rPr>
                <w:rFonts w:ascii="Arial" w:hAnsi="Arial"/>
                <w:b w:val="1"/>
                <w:bCs w:val="1"/>
                <w:sz w:val="20"/>
                <w:szCs w:val="20"/>
                <w:rtl w:val="0"/>
                <w:lang w:val="en-US"/>
              </w:rPr>
              <w:t>Email</w:t>
            </w:r>
          </w:p>
        </w:tc>
      </w:tr>
      <w:tr>
        <w:tblPrEx>
          <w:shd w:val="clear" w:color="auto" w:fill="ced7e7"/>
        </w:tblPrEx>
        <w:trPr>
          <w:trHeight w:val="453"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2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3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04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rFonts w:ascii="Arial" w:hAnsi="Arial"/>
                <w:b w:val="1"/>
                <w:bCs w:val="1"/>
                <w:rtl w:val="0"/>
                <w:lang w:val="en-US"/>
              </w:rPr>
              <w:t>TOTAL COST:</w:t>
            </w:r>
          </w:p>
        </w:tc>
      </w:tr>
    </w:tbl>
    <w:p>
      <w:pPr>
        <w:pStyle w:val="Body Text"/>
        <w:widowControl w:val="0"/>
        <w:ind w:left="108" w:hanging="108"/>
        <w:rPr>
          <w:rFonts w:ascii="Arial" w:cs="Arial" w:hAnsi="Arial" w:eastAsia="Arial"/>
          <w:sz w:val="12"/>
          <w:szCs w:val="12"/>
        </w:rPr>
      </w:pPr>
    </w:p>
    <w:p>
      <w:pPr>
        <w:pStyle w:val="Body Text"/>
        <w:widowControl w:val="0"/>
        <w:jc w:val="both"/>
        <w:rPr>
          <w:rFonts w:ascii="Arial" w:cs="Arial" w:hAnsi="Arial" w:eastAsia="Arial"/>
          <w:sz w:val="12"/>
          <w:szCs w:val="12"/>
        </w:rPr>
      </w:pPr>
    </w:p>
    <w:p>
      <w:pPr>
        <w:pStyle w:val="Normal.0"/>
        <w:rPr>
          <w:sz w:val="16"/>
          <w:szCs w:val="16"/>
        </w:rPr>
      </w:pPr>
    </w:p>
    <w:tbl>
      <w:tblPr>
        <w:tblW w:w="104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9"/>
        <w:gridCol w:w="5389"/>
        <w:gridCol w:w="1929"/>
        <w:gridCol w:w="643"/>
      </w:tblGrid>
      <w:tr>
        <w:tblPrEx>
          <w:shd w:val="clear" w:color="auto" w:fill="ced7e7"/>
        </w:tblPrEx>
        <w:trPr>
          <w:trHeight w:val="292" w:hRule="atLeast"/>
        </w:trPr>
        <w:tc>
          <w:tcPr>
            <w:tcW w:type="dxa" w:w="10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pPr>
            <w:r>
              <w:rPr>
                <w:rFonts w:ascii="Arial" w:hAnsi="Arial"/>
                <w:b w:val="1"/>
                <w:bCs w:val="1"/>
                <w:rtl w:val="0"/>
                <w:lang w:val="en-US"/>
              </w:rPr>
              <w:t>PAYMENT</w:t>
            </w:r>
          </w:p>
        </w:tc>
      </w:tr>
      <w:tr>
        <w:tblPrEx>
          <w:shd w:val="clear" w:color="auto" w:fill="ced7e7"/>
        </w:tblPrEx>
        <w:trPr>
          <w:trHeight w:val="963" w:hRule="atLeast"/>
        </w:trPr>
        <w:tc>
          <w:tcPr>
            <w:tcW w:type="dxa" w:w="104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2"/>
                <w:szCs w:val="22"/>
                <w:rtl w:val="0"/>
                <w:lang w:val="en-US"/>
              </w:rPr>
              <w:t xml:space="preserve">Deposit of </w:t>
            </w:r>
            <w:r>
              <w:rPr>
                <w:rFonts w:ascii="Arial" w:hAnsi="Arial" w:hint="default"/>
                <w:sz w:val="22"/>
                <w:szCs w:val="22"/>
                <w:rtl w:val="0"/>
                <w:lang w:val="en-US"/>
              </w:rPr>
              <w:t>£</w:t>
            </w:r>
            <w:r>
              <w:rPr>
                <w:rFonts w:ascii="Arial" w:hAnsi="Arial"/>
                <w:sz w:val="22"/>
                <w:szCs w:val="22"/>
                <w:rtl w:val="0"/>
                <w:lang w:val="en-US"/>
              </w:rPr>
              <w:t>100p/p is required to confirm booking and final payment will be requested on 1st June 2017. Early Bird pricing expires after 30th April 2017</w:t>
            </w:r>
            <w:r>
              <w:rPr>
                <w:rFonts w:ascii="Arial" w:hAnsi="Arial"/>
                <w:sz w:val="22"/>
                <w:szCs w:val="22"/>
                <w:rtl w:val="0"/>
                <w:lang w:val="en-US"/>
              </w:rPr>
              <w:t>.  Please tick your payment method and complete the table below.</w:t>
            </w:r>
            <w:r>
              <w:rPr>
                <w:rFonts w:ascii="Arial" w:hAnsi="Arial"/>
                <w:sz w:val="22"/>
                <w:szCs w:val="22"/>
                <w:rtl w:val="0"/>
                <w:lang w:val="en-US"/>
              </w:rPr>
              <w:t xml:space="preserve"> If a deposit is not able to be paid within 3 weeks of submitting booking form, please inform us and indicate when the deposit is likely to be paid. </w:t>
            </w:r>
          </w:p>
        </w:tc>
      </w:tr>
      <w:tr>
        <w:tblPrEx>
          <w:shd w:val="clear" w:color="auto" w:fill="ced7e7"/>
        </w:tblPrEx>
        <w:trPr>
          <w:trHeight w:val="253" w:hRule="atLeast"/>
        </w:trPr>
        <w:tc>
          <w:tcPr>
            <w:tcW w:type="dxa" w:w="9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rFonts w:ascii="Arial" w:hAnsi="Arial"/>
                <w:sz w:val="22"/>
                <w:szCs w:val="22"/>
                <w:rtl w:val="0"/>
                <w:lang w:val="en-US"/>
              </w:rPr>
              <w:t xml:space="preserve">School or Organisation: </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4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2"/>
                <w:szCs w:val="22"/>
                <w:rtl w:val="0"/>
                <w:lang w:val="en-US"/>
              </w:rPr>
              <w:t>Name, address and email to send invoice to</w:t>
            </w:r>
          </w:p>
        </w:tc>
        <w:tc>
          <w:tcPr>
            <w:tcW w:type="dxa" w:w="53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2"/>
                <w:szCs w:val="22"/>
                <w:rtl w:val="0"/>
                <w:lang w:val="en-US"/>
              </w:rPr>
              <w:t>Quote order number</w:t>
            </w:r>
            <w:r>
              <w:rPr>
                <w:rFonts w:ascii="Arial" w:hAnsi="Arial"/>
                <w:sz w:val="22"/>
                <w:szCs w:val="22"/>
                <w:rtl w:val="0"/>
                <w:lang w:val="en-US"/>
              </w:rPr>
              <w:t xml:space="preserve"> or PA</w:t>
            </w:r>
          </w:p>
        </w:tc>
      </w:tr>
      <w:tr>
        <w:tblPrEx>
          <w:shd w:val="clear" w:color="auto" w:fill="ced7e7"/>
        </w:tblPrEx>
        <w:trPr>
          <w:trHeight w:val="330" w:hRule="atLeast"/>
        </w:trPr>
        <w:tc>
          <w:tcPr>
            <w:tcW w:type="dxa" w:w="24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9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rFonts w:ascii="Arial" w:hAnsi="Arial"/>
                <w:rtl w:val="0"/>
              </w:rPr>
              <w:t>ONLINE</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97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color w:val="222222"/>
                <w:u w:color="222222"/>
                <w:rtl w:val="0"/>
              </w:rPr>
              <w:t>You can pay a deposit online at www.igniteup.co.uk/events/</w:t>
            </w:r>
          </w:p>
        </w:tc>
        <w:tc>
          <w:tcPr>
            <w:tcW w:type="dxa" w:w="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sz w:val="16"/>
          <w:szCs w:val="16"/>
        </w:rPr>
      </w:pPr>
    </w:p>
    <w:p>
      <w:pPr>
        <w:pStyle w:val="Normal.0"/>
        <w:widowControl w:val="0"/>
        <w:rPr>
          <w:sz w:val="16"/>
          <w:szCs w:val="16"/>
        </w:rPr>
      </w:pPr>
    </w:p>
    <w:p>
      <w:pPr>
        <w:pStyle w:val="Normal.0"/>
        <w:rPr>
          <w:rFonts w:ascii="Arial" w:cs="Arial" w:hAnsi="Arial" w:eastAsia="Arial"/>
          <w:sz w:val="12"/>
          <w:szCs w:val="12"/>
        </w:rPr>
      </w:pPr>
    </w:p>
    <w:p>
      <w:pPr>
        <w:pStyle w:val="Normal.0"/>
        <w:rPr>
          <w:rFonts w:ascii="Arial" w:cs="Arial" w:hAnsi="Arial" w:eastAsia="Arial"/>
          <w:sz w:val="22"/>
          <w:szCs w:val="22"/>
        </w:rPr>
      </w:pPr>
      <w:r>
        <w:rPr>
          <w:rFonts w:ascii="Arial" w:hAnsi="Arial"/>
          <w:sz w:val="22"/>
          <w:szCs w:val="22"/>
          <w:rtl w:val="0"/>
          <w:lang w:val="en-US"/>
        </w:rPr>
        <w:t xml:space="preserve">Cancellation will only be accepted up to one month prior to the </w:t>
      </w:r>
      <w:r>
        <w:rPr>
          <w:rFonts w:ascii="Arial" w:hAnsi="Arial"/>
          <w:sz w:val="22"/>
          <w:szCs w:val="22"/>
          <w:rtl w:val="0"/>
          <w:lang w:val="en-US"/>
        </w:rPr>
        <w:t xml:space="preserve">conference </w:t>
      </w:r>
      <w:r>
        <w:rPr>
          <w:rFonts w:ascii="Arial" w:hAnsi="Arial"/>
          <w:sz w:val="22"/>
          <w:szCs w:val="22"/>
          <w:rtl w:val="0"/>
          <w:lang w:val="en-US"/>
        </w:rPr>
        <w:t xml:space="preserve">to enable us to offer the opportunity place to others.  </w:t>
      </w:r>
      <w:r>
        <w:rPr>
          <w:rFonts w:ascii="Arial" w:hAnsi="Arial"/>
          <w:b w:val="1"/>
          <w:bCs w:val="1"/>
          <w:sz w:val="22"/>
          <w:szCs w:val="22"/>
          <w:rtl w:val="0"/>
          <w:lang w:val="en-US"/>
        </w:rPr>
        <w:t>See Terms and Conditions of Booking below</w:t>
      </w:r>
      <w:r>
        <w:rPr>
          <w:rFonts w:ascii="Arial" w:hAnsi="Arial"/>
          <w:sz w:val="22"/>
          <w:szCs w:val="22"/>
          <w:rtl w:val="0"/>
          <w:lang w:val="en-US"/>
        </w:rPr>
        <w:t>.</w:t>
      </w:r>
    </w:p>
    <w:p>
      <w:pPr>
        <w:pStyle w:val="Normal.0"/>
        <w:rPr>
          <w:rFonts w:ascii="Arial" w:cs="Arial" w:hAnsi="Arial" w:eastAsia="Arial"/>
          <w:sz w:val="22"/>
          <w:szCs w:val="22"/>
        </w:rPr>
      </w:pPr>
    </w:p>
    <w:p>
      <w:pPr>
        <w:pStyle w:val="Normal.0"/>
        <w:rPr>
          <w:rFonts w:ascii="Arial" w:cs="Arial" w:hAnsi="Arial" w:eastAsia="Arial"/>
          <w:b w:val="1"/>
          <w:bCs w:val="1"/>
          <w:sz w:val="22"/>
          <w:szCs w:val="22"/>
        </w:rPr>
      </w:pPr>
      <w:r>
        <w:rPr>
          <w:rFonts w:ascii="Arial" w:hAnsi="Arial"/>
          <w:b w:val="1"/>
          <w:bCs w:val="1"/>
          <w:sz w:val="22"/>
          <w:szCs w:val="22"/>
          <w:rtl w:val="0"/>
          <w:lang w:val="en-US"/>
        </w:rPr>
        <w:t xml:space="preserve">Signature authorising staff member:  __________________________  </w:t>
      </w:r>
    </w:p>
    <w:p>
      <w:pPr>
        <w:pStyle w:val="Normal.0"/>
        <w:rPr>
          <w:rFonts w:ascii="Arial" w:cs="Arial" w:hAnsi="Arial" w:eastAsia="Arial"/>
          <w:b w:val="1"/>
          <w:bCs w:val="1"/>
          <w:sz w:val="22"/>
          <w:szCs w:val="22"/>
        </w:rPr>
      </w:pPr>
    </w:p>
    <w:p>
      <w:pPr>
        <w:pStyle w:val="Normal.0"/>
        <w:rPr>
          <w:rFonts w:ascii="Arial" w:cs="Arial" w:hAnsi="Arial" w:eastAsia="Arial"/>
          <w:sz w:val="16"/>
          <w:szCs w:val="16"/>
        </w:rPr>
      </w:pPr>
      <w:r>
        <w:rPr>
          <w:rFonts w:ascii="Arial" w:hAnsi="Arial"/>
          <w:b w:val="1"/>
          <w:bCs w:val="1"/>
          <w:sz w:val="22"/>
          <w:szCs w:val="22"/>
          <w:rtl w:val="0"/>
          <w:lang w:val="en-US"/>
        </w:rPr>
        <w:t>Date:__________</w:t>
      </w:r>
    </w:p>
    <w:p>
      <w:pPr>
        <w:pStyle w:val="Normal.0"/>
        <w:jc w:val="right"/>
        <w:rPr>
          <w:rFonts w:ascii="Arial" w:cs="Arial" w:hAnsi="Arial" w:eastAsia="Arial"/>
          <w:sz w:val="16"/>
          <w:szCs w:val="16"/>
        </w:rPr>
      </w:pPr>
      <w:r>
        <w:rPr>
          <w:rFonts w:ascii="Arial" w:cs="Arial" w:hAnsi="Arial" w:eastAsia="Arial"/>
          <w:sz w:val="16"/>
          <w:szCs w:val="16"/>
        </w:rPr>
        <w:tab/>
        <w:tab/>
        <w:tab/>
        <w:tab/>
        <w:tab/>
        <w:tab/>
        <w:tab/>
        <w:tab/>
      </w:r>
    </w:p>
    <w:p>
      <w:pPr>
        <w:pStyle w:val="Normal.0"/>
        <w:jc w:val="right"/>
        <w:rPr>
          <w:rFonts w:ascii="Arial" w:cs="Arial" w:hAnsi="Arial" w:eastAsia="Arial"/>
          <w:sz w:val="16"/>
          <w:szCs w:val="16"/>
        </w:rPr>
      </w:pPr>
      <w:r>
        <w:rPr>
          <w:rFonts w:ascii="Arial" w:hAnsi="Arial"/>
          <w:sz w:val="16"/>
          <w:szCs w:val="16"/>
          <w:rtl w:val="0"/>
          <w:lang w:val="en-US"/>
        </w:rPr>
        <w:t>Please complete over page</w:t>
      </w:r>
    </w:p>
    <w:p>
      <w:pPr>
        <w:pStyle w:val="Normal.0"/>
        <w:rPr>
          <w:rFonts w:ascii="Arial" w:cs="Arial" w:hAnsi="Arial" w:eastAsia="Arial"/>
          <w:sz w:val="16"/>
          <w:szCs w:val="16"/>
        </w:rPr>
      </w:pPr>
    </w:p>
    <w:p>
      <w:pPr>
        <w:pStyle w:val="Normal.0"/>
      </w:pPr>
      <w:r>
        <w:drawing>
          <wp:anchor distT="152400" distB="152400" distL="152400" distR="152400" simplePos="0" relativeHeight="251659264" behindDoc="0" locked="0" layoutInCell="1" allowOverlap="1">
            <wp:simplePos x="0" y="0"/>
            <wp:positionH relativeFrom="page">
              <wp:posOffset>3209288</wp:posOffset>
            </wp:positionH>
            <wp:positionV relativeFrom="line">
              <wp:posOffset>993204</wp:posOffset>
            </wp:positionV>
            <wp:extent cx="1938467" cy="113745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938467" cy="1137459"/>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tbl>
      <w:tblPr>
        <w:tblW w:w="1148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483"/>
      </w:tblGrid>
      <w:tr>
        <w:tblPrEx>
          <w:shd w:val="clear" w:color="auto" w:fill="ced7e7"/>
        </w:tblPrEx>
        <w:trPr>
          <w:trHeight w:val="292"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Text"/>
            </w:pPr>
            <w:r>
              <w:rPr>
                <w:rFonts w:ascii="Arial" w:hAnsi="Arial"/>
                <w:b w:val="1"/>
                <w:bCs w:val="1"/>
                <w:rtl w:val="0"/>
                <w:lang w:val="en-US"/>
              </w:rPr>
              <w:t>SPECIFIC NEEDS</w:t>
            </w:r>
            <w:r>
              <w:rPr>
                <w:rFonts w:ascii="Arial" w:hAnsi="Arial"/>
                <w:b w:val="1"/>
                <w:bCs w:val="1"/>
                <w:rtl w:val="0"/>
                <w:lang w:val="en-US"/>
              </w:rPr>
              <w:t xml:space="preserve"> (i.e mobility and learning)</w:t>
            </w:r>
          </w:p>
        </w:tc>
      </w:tr>
      <w:tr>
        <w:tblPrEx>
          <w:shd w:val="clear" w:color="auto" w:fill="ced7e7"/>
        </w:tblPrEx>
        <w:trPr>
          <w:trHeight w:val="772"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both"/>
            </w:pPr>
            <w:r>
              <w:rPr>
                <w:rFonts w:ascii="Arial" w:hAnsi="Arial"/>
                <w:sz w:val="22"/>
                <w:szCs w:val="22"/>
                <w:rtl w:val="0"/>
                <w:lang w:val="en-US"/>
              </w:rPr>
              <w:t xml:space="preserve">Please let us know of any specific needs for all participants.  Please let us know as much detail as you can so that we can adapt and prepare where necessary or discuss with you to ensure you have a successful and enjoyable day.  </w:t>
            </w:r>
            <w:r>
              <w:rPr>
                <w:rFonts w:ascii="Arial" w:hAnsi="Arial"/>
                <w:b w:val="1"/>
                <w:bCs w:val="1"/>
                <w:rtl w:val="0"/>
                <w:lang w:val="en-US"/>
              </w:rPr>
              <w:t>If there are no specific needs please indicate as N/A.</w:t>
            </w:r>
          </w:p>
        </w:tc>
      </w:tr>
      <w:tr>
        <w:tblPrEx>
          <w:shd w:val="clear" w:color="auto" w:fill="ced7e7"/>
        </w:tblPrEx>
        <w:trPr>
          <w:trHeight w:val="453"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0"/>
                <w:szCs w:val="20"/>
                <w:rtl w:val="0"/>
                <w:lang w:val="en-US"/>
              </w:rPr>
              <w:t>Name:</w:t>
            </w:r>
          </w:p>
        </w:tc>
      </w:tr>
      <w:tr>
        <w:tblPrEx>
          <w:shd w:val="clear" w:color="auto" w:fill="ced7e7"/>
        </w:tblPrEx>
        <w:trPr>
          <w:trHeight w:val="453"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0"/>
                <w:szCs w:val="20"/>
                <w:rtl w:val="0"/>
                <w:lang w:val="en-US"/>
              </w:rPr>
              <w:t>Name:</w:t>
            </w:r>
          </w:p>
        </w:tc>
      </w:tr>
    </w:tbl>
    <w:p>
      <w:pPr>
        <w:pStyle w:val="Normal.0"/>
        <w:widowControl w:val="0"/>
        <w:ind w:left="108" w:hanging="108"/>
        <w:rPr>
          <w:rFonts w:ascii="Arial Unicode MS" w:cs="Arial Unicode MS" w:hAnsi="Arial Unicode MS" w:eastAsia="Arial Unicode MS"/>
        </w:rPr>
      </w:pPr>
    </w:p>
    <w:p>
      <w:pPr>
        <w:pStyle w:val="Normal.0"/>
        <w:widowControl w:val="0"/>
      </w:pPr>
    </w:p>
    <w:p>
      <w:pPr>
        <w:pStyle w:val="Normal.0"/>
        <w:rPr>
          <w:sz w:val="8"/>
          <w:szCs w:val="8"/>
        </w:rPr>
      </w:pPr>
    </w:p>
    <w:tbl>
      <w:tblPr>
        <w:tblW w:w="1148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483"/>
      </w:tblGrid>
      <w:tr>
        <w:tblPrEx>
          <w:shd w:val="clear" w:color="auto" w:fill="ced7e7"/>
        </w:tblPrEx>
        <w:trPr>
          <w:trHeight w:val="292"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Text"/>
            </w:pPr>
            <w:r>
              <w:rPr>
                <w:rFonts w:ascii="Arial" w:hAnsi="Arial"/>
                <w:b w:val="1"/>
                <w:bCs w:val="1"/>
                <w:rtl w:val="0"/>
                <w:lang w:val="en-US"/>
              </w:rPr>
              <w:t>DIETARY REQUIREMENTS</w:t>
            </w:r>
          </w:p>
        </w:tc>
      </w:tr>
      <w:tr>
        <w:tblPrEx>
          <w:shd w:val="clear" w:color="auto" w:fill="ced7e7"/>
        </w:tblPrEx>
        <w:trPr>
          <w:trHeight w:val="572"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rtl w:val="0"/>
                <w:lang w:val="en-US"/>
              </w:rPr>
              <w:t xml:space="preserve">A series of </w:t>
            </w:r>
            <w:r>
              <w:rPr>
                <w:rFonts w:ascii="Arial" w:hAnsi="Arial"/>
                <w:rtl w:val="0"/>
                <w:lang w:val="en-US"/>
              </w:rPr>
              <w:t xml:space="preserve">meals </w:t>
            </w:r>
            <w:r>
              <w:rPr>
                <w:rFonts w:ascii="Arial" w:hAnsi="Arial"/>
                <w:rtl w:val="0"/>
                <w:lang w:val="en-US"/>
              </w:rPr>
              <w:t xml:space="preserve">will be available throughout </w:t>
            </w:r>
            <w:r>
              <w:rPr>
                <w:rFonts w:ascii="Arial" w:hAnsi="Arial"/>
                <w:rtl w:val="0"/>
                <w:lang w:val="en-US"/>
              </w:rPr>
              <w:t xml:space="preserve">the Symposium </w:t>
            </w:r>
            <w:r>
              <w:rPr>
                <w:rFonts w:ascii="Arial" w:hAnsi="Arial"/>
                <w:rtl w:val="0"/>
                <w:lang w:val="en-US"/>
              </w:rPr>
              <w:t xml:space="preserve">.  Please specify if any participant has dietary requirements.  </w:t>
            </w:r>
            <w:r>
              <w:rPr>
                <w:rFonts w:ascii="Arial" w:hAnsi="Arial"/>
                <w:b w:val="1"/>
                <w:bCs w:val="1"/>
                <w:rtl w:val="0"/>
                <w:lang w:val="en-US"/>
              </w:rPr>
              <w:t xml:space="preserve">If there are no dietary requirements please write </w:t>
            </w:r>
            <w:r>
              <w:rPr>
                <w:rFonts w:ascii="Arial" w:hAnsi="Arial" w:hint="default"/>
                <w:b w:val="1"/>
                <w:bCs w:val="1"/>
                <w:rtl w:val="0"/>
                <w:lang w:val="en-US"/>
              </w:rPr>
              <w:t>‘</w:t>
            </w:r>
            <w:r>
              <w:rPr>
                <w:rFonts w:ascii="Arial" w:hAnsi="Arial"/>
                <w:b w:val="1"/>
                <w:bCs w:val="1"/>
                <w:rtl w:val="0"/>
                <w:lang w:val="en-US"/>
              </w:rPr>
              <w:t>none</w:t>
            </w:r>
            <w:r>
              <w:rPr>
                <w:rFonts w:ascii="Arial" w:hAnsi="Arial" w:hint="default"/>
                <w:b w:val="1"/>
                <w:bCs w:val="1"/>
                <w:rtl w:val="0"/>
                <w:lang w:val="en-US"/>
              </w:rPr>
              <w:t>’</w:t>
            </w:r>
            <w:r>
              <w:rPr>
                <w:rFonts w:ascii="Arial" w:hAnsi="Arial"/>
                <w:b w:val="1"/>
                <w:bCs w:val="1"/>
                <w:rtl w:val="0"/>
                <w:lang w:val="en-US"/>
              </w:rPr>
              <w:t>.</w:t>
            </w:r>
          </w:p>
        </w:tc>
      </w:tr>
      <w:tr>
        <w:tblPrEx>
          <w:shd w:val="clear" w:color="auto" w:fill="ced7e7"/>
        </w:tblPrEx>
        <w:trPr>
          <w:trHeight w:val="453"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0"/>
                <w:szCs w:val="20"/>
                <w:rtl w:val="0"/>
                <w:lang w:val="en-US"/>
              </w:rPr>
              <w:t>Name:</w:t>
            </w:r>
          </w:p>
        </w:tc>
      </w:tr>
      <w:tr>
        <w:tblPrEx>
          <w:shd w:val="clear" w:color="auto" w:fill="ced7e7"/>
        </w:tblPrEx>
        <w:trPr>
          <w:trHeight w:val="453" w:hRule="atLeast"/>
        </w:trPr>
        <w:tc>
          <w:tcPr>
            <w:tcW w:type="dxa" w:w="11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Arial" w:hAnsi="Arial"/>
                <w:sz w:val="20"/>
                <w:szCs w:val="20"/>
                <w:rtl w:val="0"/>
                <w:lang w:val="en-US"/>
              </w:rPr>
              <w:t>Name:</w:t>
            </w:r>
          </w:p>
        </w:tc>
      </w:tr>
    </w:tbl>
    <w:p>
      <w:pPr>
        <w:pStyle w:val="Normal.0"/>
        <w:widowControl w:val="0"/>
        <w:ind w:left="108" w:hanging="108"/>
        <w:rPr>
          <w:sz w:val="8"/>
          <w:szCs w:val="8"/>
        </w:rPr>
      </w:pPr>
    </w:p>
    <w:p>
      <w:pPr>
        <w:pStyle w:val="Normal.0"/>
        <w:widowControl w:val="0"/>
        <w:rPr>
          <w:sz w:val="8"/>
          <w:szCs w:val="8"/>
        </w:rPr>
      </w:pPr>
    </w:p>
    <w:p>
      <w:pPr>
        <w:pStyle w:val="Normal.0"/>
        <w:rPr>
          <w:rFonts w:ascii="Arial" w:cs="Arial" w:hAnsi="Arial" w:eastAsia="Arial"/>
          <w:sz w:val="8"/>
          <w:szCs w:val="8"/>
        </w:rPr>
      </w:pPr>
    </w:p>
    <w:tbl>
      <w:tblPr>
        <w:tblW w:w="104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1"/>
        <w:gridCol w:w="1501"/>
        <w:gridCol w:w="1574"/>
        <w:gridCol w:w="1803"/>
        <w:gridCol w:w="1537"/>
        <w:gridCol w:w="1694"/>
      </w:tblGrid>
      <w:tr>
        <w:tblPrEx>
          <w:shd w:val="clear" w:color="auto" w:fill="ced7e7"/>
        </w:tblPrEx>
        <w:trPr>
          <w:trHeight w:val="282" w:hRule="atLeast"/>
        </w:trPr>
        <w:tc>
          <w:tcPr>
            <w:tcW w:type="dxa" w:w="10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0"/>
            </w:pPr>
            <w:r>
              <w:rPr>
                <w:rFonts w:ascii="Arial" w:hAnsi="Arial"/>
                <w:b w:val="1"/>
                <w:bCs w:val="1"/>
                <w:sz w:val="24"/>
                <w:szCs w:val="24"/>
                <w:rtl w:val="0"/>
                <w:lang w:val="en-US"/>
              </w:rPr>
              <w:t>WORKSHOP CHOICES</w:t>
            </w:r>
          </w:p>
        </w:tc>
      </w:tr>
      <w:tr>
        <w:tblPrEx>
          <w:shd w:val="clear" w:color="auto" w:fill="ced7e7"/>
        </w:tblPrEx>
        <w:trPr>
          <w:trHeight w:val="406" w:hRule="atLeast"/>
        </w:trPr>
        <w:tc>
          <w:tcPr>
            <w:tcW w:type="dxa" w:w="10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Workshop choices will be announced in Spring 2017. </w:t>
            </w:r>
          </w:p>
        </w:tc>
      </w:tr>
      <w:tr>
        <w:tblPrEx>
          <w:shd w:val="clear" w:color="auto" w:fill="ced7e7"/>
        </w:tblPrEx>
        <w:trPr>
          <w:trHeight w:val="282" w:hRule="atLeast"/>
        </w:trPr>
        <w:tc>
          <w:tcPr>
            <w:tcW w:type="dxa" w:w="10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PACKAGE CHOICE</w:t>
            </w:r>
          </w:p>
        </w:tc>
      </w:tr>
      <w:tr>
        <w:tblPrEx>
          <w:shd w:val="clear" w:color="auto" w:fill="ced7e7"/>
        </w:tblPrEx>
        <w:trPr>
          <w:trHeight w:val="1983" w:hRule="atLeast"/>
        </w:trPr>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Please confirm how many individuals are taking which package (if individuals are coming on different packages, please initial the choice </w:t>
            </w: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rPr>
              <w:t>e.g.  A - 1 MW  B - CJ  C - GH</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A</w:t>
            </w:r>
          </w:p>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5 nights and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London transfer</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 from central point and time on 2/8/17</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B</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4 nights</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won travel</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 and conference</w:t>
            </w:r>
          </w:p>
        </w:tc>
        <w:tc>
          <w:tcPr>
            <w:tcW w:type="dxa" w:w="1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C</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Conference only </w:t>
            </w: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D</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Training &amp; Conference</w:t>
            </w:r>
          </w:p>
        </w:tc>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pPr>
              <w:keepNext w:val="0"/>
              <w:keepLines w:val="0"/>
              <w:pageBreakBefore w:val="0"/>
              <w:widowControl w:val="1"/>
              <w:shd w:val="clear" w:color="auto" w:fill="auto"/>
              <w:suppressAutoHyphens w:val="0"/>
              <w:bidi w:val="0"/>
              <w:spacing w:before="0" w:after="0" w:line="240" w:lineRule="auto"/>
              <w:ind w:left="0" w:right="176"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E</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fr-FR"/>
              </w:rPr>
              <w:t xml:space="preserve">Culture Excursion </w:t>
            </w:r>
          </w:p>
        </w:tc>
      </w:tr>
      <w:tr>
        <w:tblPrEx>
          <w:shd w:val="clear" w:color="auto" w:fill="ced7e7"/>
        </w:tblPrEx>
        <w:trPr>
          <w:trHeight w:val="453" w:hRule="atLeast"/>
        </w:trPr>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0"/>
              <w:left w:type="dxa" w:w="0"/>
              <w:bottom w:type="dxa" w:w="0"/>
              <w:right w:type="dxa" w:w="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6"/>
            </w:tcMar>
            <w:vAlign w:val="top"/>
          </w:tcP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3" w:hRule="atLeast"/>
        </w:trPr>
        <w:tc>
          <w:tcPr>
            <w:tcW w:type="dxa" w:w="104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vertAlign w:val="baseline"/>
                <w:rtl w:val="0"/>
                <w:lang w:val="en-US"/>
              </w:rPr>
              <w:t>ACCOMODATION</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vertAlign w:val="baseline"/>
                <w:rtl w:val="0"/>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Accommodation</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 xml:space="preserve"> is first serve basis and will be either on site at Dare Valley Hotel, On site Bell Tent, Clamping or a local B&amp;B with shuttle bus transport provided</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w:t>
            </w:r>
          </w:p>
        </w:tc>
      </w:tr>
      <w:tr>
        <w:tblPrEx>
          <w:shd w:val="clear" w:color="auto" w:fill="ced7e7"/>
        </w:tblPrEx>
        <w:trPr>
          <w:trHeight w:val="663" w:hRule="atLeast"/>
        </w:trPr>
        <w:tc>
          <w:tcPr>
            <w:tcW w:type="dxa" w:w="2311"/>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0"/>
              <w:left w:type="dxa" w:w="0"/>
              <w:bottom w:type="dxa" w:w="0"/>
              <w:right w:type="dxa" w:w="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rPr>
              <w:t>Dare Valley Hotel  (4 to room)</w:t>
            </w: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rPr>
              <w:t>Dare Valley Glamp (4-6 share)</w:t>
            </w:r>
          </w:p>
        </w:tc>
        <w:tc>
          <w:tcPr>
            <w:tcW w:type="dxa" w:w="1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rPr>
              <w:t>B&amp;B  (Double rooms)</w:t>
            </w: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vertAlign w:val="baseline"/>
                <w:rtl w:val="0"/>
              </w:rPr>
              <w:t xml:space="preserve">I will arrange my own </w:t>
            </w:r>
          </w:p>
        </w:tc>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ced7e7"/>
        </w:tblPrEx>
        <w:trPr>
          <w:trHeight w:val="450" w:hRule="atLeast"/>
        </w:trPr>
        <w:tc>
          <w:tcPr>
            <w:tcW w:type="dxa" w:w="2311"/>
            <w:tcBorders>
              <w:top w:val="nil"/>
              <w:left w:val="single" w:color="000000" w:sz="4" w:space="0" w:shadow="0" w:frame="0"/>
              <w:bottom w:val="single" w:color="000000" w:sz="4" w:space="0" w:shadow="0" w:frame="0"/>
              <w:right w:val="single" w:color="000000" w:sz="4" w:space="0" w:shadow="0" w:frame="0"/>
            </w:tcBorders>
            <w:shd w:val="clear" w:color="auto" w:fill="ffffff"/>
            <w:tcMar>
              <w:top w:type="dxa" w:w="0"/>
              <w:left w:type="dxa" w:w="0"/>
              <w:bottom w:type="dxa" w:w="0"/>
              <w:right w:type="dxa" w:w="0"/>
            </w:tcMar>
            <w:vAlign w:val="top"/>
          </w:tcP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Normal.0"/>
        <w:widowControl w:val="0"/>
        <w:ind w:left="108" w:hanging="108"/>
        <w:rPr>
          <w:rFonts w:ascii="Arial" w:cs="Arial" w:hAnsi="Arial" w:eastAsia="Arial"/>
          <w:sz w:val="8"/>
          <w:szCs w:val="8"/>
        </w:rPr>
      </w:pPr>
    </w:p>
    <w:p>
      <w:pPr>
        <w:pStyle w:val="Normal.0"/>
        <w:widowControl w:val="0"/>
        <w:rPr>
          <w:rFonts w:ascii="Arial" w:cs="Arial" w:hAnsi="Arial" w:eastAsia="Arial"/>
          <w:sz w:val="8"/>
          <w:szCs w:val="8"/>
        </w:rPr>
      </w:pPr>
    </w:p>
    <w:p>
      <w:pPr>
        <w:pStyle w:val="Normal.0"/>
      </w:pPr>
    </w:p>
    <w:p>
      <w:pPr>
        <w:pStyle w:val="Normal.0"/>
        <w:jc w:val="center"/>
        <w:rPr>
          <w:rStyle w:val="None"/>
          <w:rFonts w:ascii="Arial" w:cs="Arial" w:hAnsi="Arial" w:eastAsia="Arial"/>
          <w:sz w:val="22"/>
          <w:szCs w:val="22"/>
        </w:rPr>
      </w:pPr>
      <w:r>
        <w:rPr>
          <w:rFonts w:ascii="Arial" w:hAnsi="Arial"/>
          <w:sz w:val="22"/>
          <w:szCs w:val="22"/>
          <w:rtl w:val="0"/>
          <w:lang w:val="en-US"/>
        </w:rPr>
        <w:t>Joining instructions will be sent nearer the time with details about timings, what workshops you are attending and what to wear etc.</w:t>
      </w:r>
      <w:r>
        <w:rPr>
          <w:rFonts w:ascii="Arial" w:cs="Arial" w:hAnsi="Arial" w:eastAsia="Arial"/>
          <w:sz w:val="22"/>
          <w:szCs w:val="22"/>
        </w:rPr>
        <mc:AlternateContent>
          <mc:Choice Requires="wps">
            <w:drawing>
              <wp:anchor distT="152400" distB="152400" distL="152400" distR="152400" simplePos="0" relativeHeight="251661312" behindDoc="0" locked="0" layoutInCell="1" allowOverlap="1">
                <wp:simplePos x="0" y="0"/>
                <wp:positionH relativeFrom="page">
                  <wp:posOffset>5369995</wp:posOffset>
                </wp:positionH>
                <wp:positionV relativeFrom="line">
                  <wp:posOffset>273807</wp:posOffset>
                </wp:positionV>
                <wp:extent cx="2028389" cy="105852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028389" cy="1058523"/>
                        </a:xfrm>
                        <a:prstGeom prst="rect">
                          <a:avLst/>
                        </a:prstGeom>
                        <a:noFill/>
                        <a:ln w="12700" cap="flat">
                          <a:noFill/>
                          <a:miter lim="400000"/>
                        </a:ln>
                        <a:effectLst/>
                      </wps:spPr>
                      <wps:txbx>
                        <w:txbxContent>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 xml:space="preserve">Return  to: </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Ignite UP</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Dare Valley Park</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CF44 7RG</w:t>
                            </w:r>
                          </w:p>
                          <w:p>
                            <w:pPr>
                              <w:pStyle w:val="Caption A"/>
                              <w:tabs>
                                <w:tab w:val="left" w:pos="1440"/>
                                <w:tab w:val="left" w:pos="2880"/>
                              </w:tabs>
                              <w:jc w:val="right"/>
                            </w:pPr>
                            <w:r>
                              <w:rPr>
                                <w:rStyle w:val="Hyperlink.0"/>
                                <w:rFonts w:ascii="Arial" w:cs="Arial" w:hAnsi="Arial" w:eastAsia="Arial"/>
                              </w:rPr>
                              <w:fldChar w:fldCharType="begin" w:fldLock="0"/>
                            </w:r>
                            <w:r>
                              <w:rPr>
                                <w:rStyle w:val="Hyperlink.0"/>
                                <w:rFonts w:ascii="Arial" w:cs="Arial" w:hAnsi="Arial" w:eastAsia="Arial"/>
                              </w:rPr>
                              <w:instrText xml:space="preserve"> HYPERLINK "mailto:info@igniteup.co.uk"</w:instrText>
                            </w:r>
                            <w:r>
                              <w:rPr>
                                <w:rStyle w:val="Hyperlink.0"/>
                                <w:rFonts w:ascii="Arial" w:cs="Arial" w:hAnsi="Arial" w:eastAsia="Arial"/>
                              </w:rPr>
                              <w:fldChar w:fldCharType="separate" w:fldLock="0"/>
                            </w:r>
                            <w:r>
                              <w:rPr>
                                <w:rStyle w:val="Hyperlink.0"/>
                                <w:rFonts w:ascii="Arial" w:hAnsi="Arial"/>
                                <w:rtl w:val="0"/>
                                <w:lang w:val="en-US"/>
                              </w:rPr>
                              <w:t>info@igniteup.co.uk</w:t>
                            </w:r>
                            <w:r>
                              <w:rPr>
                                <w:rFonts w:ascii="Arial" w:cs="Arial" w:hAnsi="Arial" w:eastAsia="Aria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422.8pt;margin-top:21.6pt;width:159.7pt;height:83.3pt;z-index:251661312;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 xml:space="preserve">Return  to: </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Ignite UP</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Dare Valley Park</w:t>
                      </w:r>
                    </w:p>
                    <w:p>
                      <w:pPr>
                        <w:pStyle w:val="Caption A"/>
                        <w:tabs>
                          <w:tab w:val="left" w:pos="1440"/>
                          <w:tab w:val="left" w:pos="2880"/>
                        </w:tabs>
                        <w:jc w:val="right"/>
                        <w:rPr>
                          <w:rFonts w:ascii="Arial" w:cs="Arial" w:hAnsi="Arial" w:eastAsia="Arial"/>
                          <w:sz w:val="26"/>
                          <w:szCs w:val="26"/>
                        </w:rPr>
                      </w:pPr>
                      <w:r>
                        <w:rPr>
                          <w:rFonts w:ascii="Arial" w:hAnsi="Arial"/>
                          <w:sz w:val="26"/>
                          <w:szCs w:val="26"/>
                          <w:rtl w:val="0"/>
                          <w:lang w:val="en-US"/>
                        </w:rPr>
                        <w:t>CF44 7RG</w:t>
                      </w:r>
                    </w:p>
                    <w:p>
                      <w:pPr>
                        <w:pStyle w:val="Caption A"/>
                        <w:tabs>
                          <w:tab w:val="left" w:pos="1440"/>
                          <w:tab w:val="left" w:pos="2880"/>
                        </w:tabs>
                        <w:jc w:val="right"/>
                      </w:pPr>
                      <w:r>
                        <w:rPr>
                          <w:rStyle w:val="Hyperlink.0"/>
                          <w:rFonts w:ascii="Arial" w:cs="Arial" w:hAnsi="Arial" w:eastAsia="Arial"/>
                        </w:rPr>
                        <w:fldChar w:fldCharType="begin" w:fldLock="0"/>
                      </w:r>
                      <w:r>
                        <w:rPr>
                          <w:rStyle w:val="Hyperlink.0"/>
                          <w:rFonts w:ascii="Arial" w:cs="Arial" w:hAnsi="Arial" w:eastAsia="Arial"/>
                        </w:rPr>
                        <w:instrText xml:space="preserve"> HYPERLINK "mailto:info@igniteup.co.uk"</w:instrText>
                      </w:r>
                      <w:r>
                        <w:rPr>
                          <w:rStyle w:val="Hyperlink.0"/>
                          <w:rFonts w:ascii="Arial" w:cs="Arial" w:hAnsi="Arial" w:eastAsia="Arial"/>
                        </w:rPr>
                        <w:fldChar w:fldCharType="separate" w:fldLock="0"/>
                      </w:r>
                      <w:r>
                        <w:rPr>
                          <w:rStyle w:val="Hyperlink.0"/>
                          <w:rFonts w:ascii="Arial" w:hAnsi="Arial"/>
                          <w:rtl w:val="0"/>
                          <w:lang w:val="en-US"/>
                        </w:rPr>
                        <w:t>info@igniteup.co.uk</w:t>
                      </w:r>
                      <w:r>
                        <w:rPr>
                          <w:rFonts w:ascii="Arial" w:cs="Arial" w:hAnsi="Arial" w:eastAsia="Arial"/>
                        </w:rPr>
                        <w:fldChar w:fldCharType="end" w:fldLock="0"/>
                      </w:r>
                    </w:p>
                  </w:txbxContent>
                </v:textbox>
                <w10:wrap type="through" side="bothSides" anchorx="page"/>
              </v:rect>
            </w:pict>
          </mc:Fallback>
        </mc:AlternateContent>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Style w:val="None"/>
          <w:rFonts w:ascii="Arial" w:cs="Arial" w:hAnsi="Arial" w:eastAsia="Arial"/>
          <w:sz w:val="22"/>
          <w:szCs w:val="22"/>
        </w:rPr>
      </w:pPr>
      <w:r>
        <w:rPr>
          <w:rStyle w:val="None"/>
          <w:rFonts w:ascii="Arial" w:cs="Arial" w:hAnsi="Arial" w:eastAsia="Arial"/>
          <w:sz w:val="22"/>
          <w:szCs w:val="22"/>
        </w:rPr>
        <w:drawing>
          <wp:anchor distT="152400" distB="152400" distL="152400" distR="152400" simplePos="0" relativeHeight="251660288" behindDoc="0" locked="0" layoutInCell="1" allowOverlap="1">
            <wp:simplePos x="0" y="0"/>
            <wp:positionH relativeFrom="page">
              <wp:posOffset>3044188</wp:posOffset>
            </wp:positionH>
            <wp:positionV relativeFrom="line">
              <wp:posOffset>22697</wp:posOffset>
            </wp:positionV>
            <wp:extent cx="1938467" cy="113745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1938467" cy="1137459"/>
                    </a:xfrm>
                    <a:prstGeom prst="rect">
                      <a:avLst/>
                    </a:prstGeom>
                    <a:ln w="12700" cap="flat">
                      <a:noFill/>
                      <a:miter lim="400000"/>
                    </a:ln>
                    <a:effectLst/>
                  </pic:spPr>
                </pic:pic>
              </a:graphicData>
            </a:graphic>
          </wp:anchor>
        </w:drawing>
      </w: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Normal.0"/>
        <w:jc w:val="center"/>
        <w:rPr>
          <w:rFonts w:ascii="Arial" w:cs="Arial" w:hAnsi="Arial" w:eastAsia="Arial"/>
          <w:sz w:val="22"/>
          <w:szCs w:val="22"/>
        </w:rPr>
      </w:pPr>
    </w:p>
    <w:p>
      <w:pPr>
        <w:pStyle w:val="Body Text"/>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Skogsmulle Symposium</w:t>
      </w:r>
      <w:r>
        <w:rPr>
          <w:rStyle w:val="None"/>
          <w:rFonts w:ascii="Arial" w:hAnsi="Arial"/>
          <w:b w:val="1"/>
          <w:bCs w:val="1"/>
          <w:sz w:val="28"/>
          <w:szCs w:val="28"/>
          <w:rtl w:val="0"/>
          <w:lang w:val="en-US"/>
        </w:rPr>
        <w:t xml:space="preserve">: </w:t>
      </w:r>
      <w:r>
        <w:rPr>
          <w:rStyle w:val="None"/>
          <w:rFonts w:ascii="Arial" w:hAnsi="Arial"/>
          <w:b w:val="1"/>
          <w:bCs w:val="1"/>
          <w:sz w:val="28"/>
          <w:szCs w:val="28"/>
          <w:rtl w:val="0"/>
          <w:lang w:val="en-US"/>
        </w:rPr>
        <w:t>60th Anniversary Celebration</w:t>
      </w:r>
    </w:p>
    <w:p>
      <w:pPr>
        <w:pStyle w:val="Body Text"/>
        <w:jc w:val="center"/>
      </w:pPr>
      <w:r>
        <w:rPr>
          <w:rStyle w:val="None"/>
          <w:rFonts w:ascii="Arial" w:hAnsi="Arial"/>
          <w:b w:val="1"/>
          <w:bCs w:val="1"/>
          <w:sz w:val="28"/>
          <w:szCs w:val="28"/>
          <w:rtl w:val="0"/>
          <w:lang w:val="en-US"/>
        </w:rPr>
        <w:t>3-7 August 2017</w:t>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Terms and Conditions of Booking </w:t>
      </w:r>
    </w:p>
    <w:p>
      <w:pPr>
        <w:pStyle w:val="Normal.0"/>
        <w:jc w:val="center"/>
        <w:rPr>
          <w:rStyle w:val="None"/>
          <w:rFonts w:ascii="Arial" w:cs="Arial" w:hAnsi="Arial" w:eastAsia="Arial"/>
          <w:b w:val="1"/>
          <w:bCs w:val="1"/>
          <w:sz w:val="32"/>
          <w:szCs w:val="32"/>
        </w:rPr>
      </w:pPr>
    </w:p>
    <w:p>
      <w:pPr>
        <w:pStyle w:val="Normal.0"/>
        <w:rPr>
          <w:rFonts w:ascii="Arial" w:cs="Arial" w:hAnsi="Arial" w:eastAsia="Arial"/>
          <w:sz w:val="22"/>
          <w:szCs w:val="22"/>
        </w:rPr>
      </w:pPr>
    </w:p>
    <w:p>
      <w:pPr>
        <w:pStyle w:val="Heading 2"/>
        <w:keepNext w:val="1"/>
        <w:outlineLvl w:val="1"/>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Course Booking</w:t>
      </w:r>
    </w:p>
    <w:p>
      <w:pPr>
        <w:pStyle w:val="Normal.0"/>
        <w:numPr>
          <w:ilvl w:val="0"/>
          <w:numId w:val="2"/>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On </w:t>
      </w:r>
      <w:r>
        <w:rPr>
          <w:rStyle w:val="None"/>
          <w:rFonts w:ascii="Arial" w:hAnsi="Arial"/>
          <w:sz w:val="22"/>
          <w:szCs w:val="22"/>
          <w:rtl w:val="0"/>
          <w:lang w:val="en-US"/>
        </w:rPr>
        <w:t>receipt</w:t>
      </w:r>
      <w:r>
        <w:rPr>
          <w:rStyle w:val="None"/>
          <w:rFonts w:ascii="Arial" w:hAnsi="Arial"/>
          <w:sz w:val="22"/>
          <w:szCs w:val="22"/>
          <w:rtl w:val="0"/>
          <w:lang w:val="en-US"/>
        </w:rPr>
        <w:t xml:space="preserve"> of a fully completed booking form to Ignite UP</w:t>
      </w:r>
      <w:r>
        <w:rPr>
          <w:rStyle w:val="None"/>
          <w:rFonts w:ascii="Arial" w:hAnsi="Arial"/>
          <w:sz w:val="22"/>
          <w:szCs w:val="22"/>
          <w:rtl w:val="0"/>
          <w:lang w:val="en-US"/>
        </w:rPr>
        <w:t xml:space="preserve"> with a deposit, </w:t>
      </w:r>
      <w:r>
        <w:rPr>
          <w:rStyle w:val="None"/>
          <w:rFonts w:ascii="Arial" w:hAnsi="Arial"/>
          <w:sz w:val="22"/>
          <w:szCs w:val="22"/>
          <w:rtl w:val="0"/>
          <w:lang w:val="en-US"/>
        </w:rPr>
        <w:t xml:space="preserve">the booking is </w:t>
      </w:r>
      <w:r>
        <w:rPr>
          <w:rStyle w:val="None"/>
          <w:rFonts w:ascii="Arial" w:hAnsi="Arial"/>
          <w:sz w:val="22"/>
          <w:szCs w:val="22"/>
          <w:rtl w:val="0"/>
          <w:lang w:val="en-US"/>
        </w:rPr>
        <w:t xml:space="preserve">then </w:t>
      </w:r>
      <w:r>
        <w:rPr>
          <w:rStyle w:val="None"/>
          <w:rFonts w:ascii="Arial" w:hAnsi="Arial"/>
          <w:sz w:val="22"/>
          <w:szCs w:val="22"/>
          <w:rtl w:val="0"/>
          <w:lang w:val="en-US"/>
        </w:rPr>
        <w:t>confirmed (i.e. we will maintain that booking for the customer for as long as required).  Booking forms can be downloaded for completion from the website.</w:t>
      </w:r>
    </w:p>
    <w:p>
      <w:pPr>
        <w:pStyle w:val="Normal.0"/>
        <w:numPr>
          <w:ilvl w:val="0"/>
          <w:numId w:val="2"/>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Ignite UP requires the signed confirmation booking form[s] to be returned within </w:t>
      </w:r>
      <w:r>
        <w:rPr>
          <w:rStyle w:val="None"/>
          <w:rFonts w:ascii="Arial" w:hAnsi="Arial"/>
          <w:sz w:val="22"/>
          <w:szCs w:val="22"/>
          <w:rtl w:val="0"/>
          <w:lang w:val="en-US"/>
        </w:rPr>
        <w:t>3</w:t>
      </w:r>
      <w:r>
        <w:rPr>
          <w:rStyle w:val="None"/>
          <w:rFonts w:ascii="Arial" w:hAnsi="Arial"/>
          <w:sz w:val="22"/>
          <w:szCs w:val="22"/>
          <w:rtl w:val="0"/>
          <w:lang w:val="en-US"/>
        </w:rPr>
        <w:t xml:space="preserve"> weeks of sending the information to the customer.</w:t>
      </w:r>
    </w:p>
    <w:p>
      <w:pPr>
        <w:pStyle w:val="Normal.0"/>
        <w:numPr>
          <w:ilvl w:val="0"/>
          <w:numId w:val="2"/>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If the booking form and payment details are not returned within the stated </w:t>
      </w:r>
      <w:r>
        <w:rPr>
          <w:rStyle w:val="None"/>
          <w:rFonts w:ascii="Arial" w:hAnsi="Arial"/>
          <w:sz w:val="22"/>
          <w:szCs w:val="22"/>
          <w:rtl w:val="0"/>
          <w:lang w:val="en-US"/>
        </w:rPr>
        <w:t xml:space="preserve">3 </w:t>
      </w:r>
      <w:r>
        <w:rPr>
          <w:rStyle w:val="None"/>
          <w:rFonts w:ascii="Arial" w:hAnsi="Arial"/>
          <w:sz w:val="22"/>
          <w:szCs w:val="22"/>
          <w:rtl w:val="0"/>
          <w:lang w:val="en-US"/>
        </w:rPr>
        <w:t>weeks Ignite UP reserves the right to cancel the provisional booking and offer places to other participants.</w:t>
      </w:r>
    </w:p>
    <w:p>
      <w:pPr>
        <w:pStyle w:val="Normal.0"/>
        <w:rPr>
          <w:rFonts w:ascii="Arial" w:cs="Arial" w:hAnsi="Arial" w:eastAsia="Arial"/>
          <w:sz w:val="22"/>
          <w:szCs w:val="22"/>
        </w:rPr>
      </w:pPr>
    </w:p>
    <w:p>
      <w:pPr>
        <w:pStyle w:val="Heading 2"/>
        <w:keepNext w:val="1"/>
        <w:outlineLvl w:val="1"/>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Balances / Payment</w:t>
      </w:r>
    </w:p>
    <w:p>
      <w:pPr>
        <w:pStyle w:val="Normal.0"/>
        <w:numPr>
          <w:ilvl w:val="0"/>
          <w:numId w:val="4"/>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 xml:space="preserve">For all customers an invoice will be issued </w:t>
      </w:r>
      <w:r>
        <w:rPr>
          <w:rStyle w:val="None"/>
          <w:rFonts w:ascii="Arial" w:hAnsi="Arial"/>
          <w:sz w:val="22"/>
          <w:szCs w:val="22"/>
          <w:rtl w:val="0"/>
          <w:lang w:val="en-US"/>
        </w:rPr>
        <w:t xml:space="preserve">for outstanding amounts </w:t>
      </w:r>
      <w:r>
        <w:rPr>
          <w:rStyle w:val="None"/>
          <w:rFonts w:ascii="Arial" w:hAnsi="Arial"/>
          <w:sz w:val="22"/>
          <w:szCs w:val="22"/>
          <w:rtl w:val="0"/>
          <w:lang w:val="en-US"/>
        </w:rPr>
        <w:t xml:space="preserve">in </w:t>
      </w:r>
      <w:r>
        <w:rPr>
          <w:rStyle w:val="None"/>
          <w:rFonts w:ascii="Arial" w:hAnsi="Arial"/>
          <w:sz w:val="22"/>
          <w:szCs w:val="22"/>
          <w:rtl w:val="0"/>
          <w:lang w:val="en-US"/>
        </w:rPr>
        <w:t>June</w:t>
      </w:r>
      <w:r>
        <w:rPr>
          <w:rStyle w:val="None"/>
          <w:rFonts w:ascii="Arial" w:hAnsi="Arial"/>
          <w:sz w:val="22"/>
          <w:szCs w:val="22"/>
          <w:rtl w:val="0"/>
          <w:lang w:val="en-US"/>
        </w:rPr>
        <w:t xml:space="preserve"> 201</w:t>
      </w:r>
      <w:r>
        <w:rPr>
          <w:rStyle w:val="None"/>
          <w:rFonts w:ascii="Arial" w:hAnsi="Arial"/>
          <w:sz w:val="22"/>
          <w:szCs w:val="22"/>
          <w:rtl w:val="0"/>
          <w:lang w:val="en-US"/>
        </w:rPr>
        <w:t>7</w:t>
      </w:r>
      <w:r>
        <w:rPr>
          <w:rStyle w:val="None"/>
          <w:rFonts w:ascii="Arial" w:hAnsi="Arial"/>
          <w:sz w:val="22"/>
          <w:szCs w:val="22"/>
          <w:rtl w:val="0"/>
          <w:lang w:val="en-US"/>
        </w:rPr>
        <w:t xml:space="preserve"> or a cheque payable to Ignite Unlocking Potential Ltd will be paid in when received. Direct Payment in advance is available via www.igniteup.co.uk</w:t>
      </w:r>
    </w:p>
    <w:p>
      <w:pPr>
        <w:pStyle w:val="Normal.0"/>
        <w:rPr>
          <w:rFonts w:ascii="Arial" w:cs="Arial" w:hAnsi="Arial" w:eastAsia="Arial"/>
          <w:sz w:val="16"/>
          <w:szCs w:val="16"/>
        </w:rPr>
      </w:pPr>
    </w:p>
    <w:p>
      <w:pPr>
        <w:pStyle w:val="Heading 2"/>
        <w:keepNext w:val="1"/>
        <w:outlineLvl w:val="1"/>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Cancellations</w:t>
      </w:r>
    </w:p>
    <w:p>
      <w:pPr>
        <w:pStyle w:val="Normal.0"/>
        <w:numPr>
          <w:ilvl w:val="0"/>
          <w:numId w:val="6"/>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Cancellations will only be accepted in writing.</w:t>
      </w:r>
    </w:p>
    <w:p>
      <w:pPr>
        <w:pStyle w:val="Normal.0"/>
        <w:numPr>
          <w:ilvl w:val="0"/>
          <w:numId w:val="6"/>
        </w:numPr>
        <w:bidi w:val="0"/>
        <w:ind w:right="0"/>
        <w:jc w:val="left"/>
        <w:rPr>
          <w:rStyle w:val="None"/>
          <w:rFonts w:ascii="Arial" w:cs="Arial" w:hAnsi="Arial" w:eastAsia="Arial"/>
          <w:sz w:val="22"/>
          <w:szCs w:val="22"/>
          <w:rtl w:val="0"/>
          <w:lang w:val="en-US"/>
        </w:rPr>
      </w:pPr>
      <w:r>
        <w:rPr>
          <w:rStyle w:val="None"/>
          <w:rFonts w:ascii="Arial" w:hAnsi="Arial"/>
          <w:sz w:val="22"/>
          <w:szCs w:val="22"/>
          <w:rtl w:val="0"/>
          <w:lang w:val="en-US"/>
        </w:rPr>
        <w:t>The date of the cancellation will be the date when the written cancellation is received by Ignite UP. Cancellation of a booking will result in the following:-</w:t>
      </w:r>
    </w:p>
    <w:p>
      <w:pPr>
        <w:pStyle w:val="Normal.0"/>
        <w:rPr>
          <w:rFonts w:ascii="Arial" w:cs="Arial" w:hAnsi="Arial" w:eastAsia="Arial"/>
          <w:sz w:val="22"/>
          <w:szCs w:val="22"/>
        </w:rPr>
      </w:pPr>
    </w:p>
    <w:p>
      <w:pPr>
        <w:pStyle w:val="Normal.0"/>
        <w:ind w:firstLine="720"/>
        <w:rPr>
          <w:rStyle w:val="None"/>
          <w:rFonts w:ascii="Arial" w:cs="Arial" w:hAnsi="Arial" w:eastAsia="Arial"/>
          <w:sz w:val="22"/>
          <w:szCs w:val="22"/>
        </w:rPr>
      </w:pPr>
      <w:r>
        <w:rPr>
          <w:rStyle w:val="None"/>
          <w:rFonts w:ascii="Arial" w:hAnsi="Arial"/>
          <w:sz w:val="22"/>
          <w:szCs w:val="22"/>
          <w:rtl w:val="0"/>
          <w:lang w:val="en-US"/>
        </w:rPr>
        <w:t xml:space="preserve">Over 1 month before </w:t>
        <w:tab/>
        <w:tab/>
        <w:tab/>
        <w:tab/>
        <w:t>- the full course fee will be returned</w:t>
      </w:r>
    </w:p>
    <w:p>
      <w:pPr>
        <w:pStyle w:val="Normal.0"/>
        <w:ind w:left="5040" w:hanging="4320"/>
        <w:rPr>
          <w:rStyle w:val="None"/>
          <w:rFonts w:ascii="Arial" w:cs="Arial" w:hAnsi="Arial" w:eastAsia="Arial"/>
          <w:sz w:val="22"/>
          <w:szCs w:val="22"/>
        </w:rPr>
      </w:pPr>
      <w:r>
        <w:rPr>
          <w:rStyle w:val="None"/>
          <w:rFonts w:ascii="Arial" w:hAnsi="Arial"/>
          <w:sz w:val="22"/>
          <w:szCs w:val="22"/>
          <w:rtl w:val="0"/>
          <w:lang w:val="en-US"/>
        </w:rPr>
        <w:t xml:space="preserve">One month to one week before </w:t>
        <w:tab/>
        <w:t xml:space="preserve">- the full course fee will be retained (to cover administration and co-ordination time).  </w:t>
      </w:r>
    </w:p>
    <w:p>
      <w:pPr>
        <w:pStyle w:val="Normal.0"/>
        <w:ind w:firstLine="720"/>
        <w:rPr>
          <w:rStyle w:val="None"/>
          <w:rFonts w:ascii="Arial" w:cs="Arial" w:hAnsi="Arial" w:eastAsia="Arial"/>
          <w:sz w:val="22"/>
          <w:szCs w:val="22"/>
        </w:rPr>
      </w:pPr>
      <w:r>
        <w:rPr>
          <w:rStyle w:val="None"/>
          <w:rFonts w:ascii="Arial" w:hAnsi="Arial"/>
          <w:sz w:val="22"/>
          <w:szCs w:val="22"/>
          <w:rtl w:val="0"/>
          <w:lang w:val="en-US"/>
        </w:rPr>
        <w:t>No written notification received</w:t>
        <w:tab/>
        <w:tab/>
        <w:t>-  100% of the fee will be retained.</w:t>
      </w:r>
    </w:p>
    <w:p>
      <w:pPr>
        <w:pStyle w:val="Normal.0"/>
        <w:ind w:firstLine="720"/>
        <w:rPr>
          <w:rStyle w:val="None"/>
          <w:rFonts w:ascii="Arial" w:cs="Arial" w:hAnsi="Arial" w:eastAsia="Arial"/>
          <w:sz w:val="22"/>
          <w:szCs w:val="22"/>
        </w:rPr>
      </w:pPr>
      <w:r>
        <w:rPr>
          <w:rStyle w:val="None"/>
          <w:rFonts w:ascii="Arial" w:hAnsi="Arial"/>
          <w:sz w:val="22"/>
          <w:szCs w:val="22"/>
          <w:rtl w:val="0"/>
          <w:lang w:val="en-US"/>
        </w:rPr>
        <w:t xml:space="preserve">Failure to arrive </w:t>
        <w:tab/>
        <w:tab/>
        <w:tab/>
        <w:tab/>
        <w:t>-  100% of the fee will be retained.</w:t>
      </w:r>
    </w:p>
    <w:p>
      <w:pPr>
        <w:pStyle w:val="Normal.0"/>
        <w:ind w:firstLine="720"/>
        <w:rPr>
          <w:rStyle w:val="None"/>
          <w:rFonts w:ascii="Arial" w:cs="Arial" w:hAnsi="Arial" w:eastAsia="Arial"/>
          <w:sz w:val="22"/>
          <w:szCs w:val="22"/>
        </w:rPr>
      </w:pPr>
      <w:r>
        <w:rPr>
          <w:rStyle w:val="None"/>
          <w:rFonts w:ascii="Arial" w:hAnsi="Arial"/>
          <w:sz w:val="22"/>
          <w:szCs w:val="22"/>
          <w:rtl w:val="0"/>
          <w:lang w:val="en-US"/>
        </w:rPr>
        <w:t xml:space="preserve">Leave partway through </w:t>
        <w:tab/>
        <w:tab/>
        <w:tab/>
        <w:t>-  100% of the fee will be retained.</w:t>
      </w:r>
    </w:p>
    <w:p>
      <w:pPr>
        <w:pStyle w:val="Normal.0"/>
        <w:ind w:firstLine="720"/>
        <w:rPr>
          <w:rStyle w:val="None"/>
          <w:rFonts w:ascii="Arial" w:cs="Arial" w:hAnsi="Arial" w:eastAsia="Arial"/>
          <w:sz w:val="22"/>
          <w:szCs w:val="22"/>
          <w:u w:val="single"/>
        </w:rPr>
      </w:pPr>
    </w:p>
    <w:p>
      <w:pPr>
        <w:pStyle w:val="Normal.0"/>
        <w:rPr>
          <w:rStyle w:val="None"/>
          <w:rFonts w:ascii="Arial" w:cs="Arial" w:hAnsi="Arial" w:eastAsia="Arial"/>
          <w:b w:val="1"/>
          <w:bCs w:val="1"/>
          <w:sz w:val="22"/>
          <w:szCs w:val="22"/>
        </w:rPr>
      </w:pPr>
      <w:r>
        <w:rPr>
          <w:rStyle w:val="None"/>
          <w:rFonts w:ascii="Arial" w:hAnsi="Arial"/>
          <w:b w:val="1"/>
          <w:bCs w:val="1"/>
          <w:sz w:val="22"/>
          <w:szCs w:val="22"/>
          <w:u w:val="single"/>
          <w:rtl w:val="0"/>
          <w:lang w:val="en-US"/>
        </w:rPr>
        <w:t>Postponement of Conference due to bad weather or other special circumstances</w:t>
      </w:r>
    </w:p>
    <w:p>
      <w:pPr>
        <w:pStyle w:val="Normal.0"/>
        <w:rPr>
          <w:rStyle w:val="None"/>
          <w:rFonts w:ascii="Arial" w:cs="Arial" w:hAnsi="Arial" w:eastAsia="Arial"/>
          <w:sz w:val="22"/>
          <w:szCs w:val="22"/>
        </w:rPr>
      </w:pPr>
      <w:r>
        <w:rPr>
          <w:rStyle w:val="None"/>
          <w:rFonts w:ascii="Arial" w:hAnsi="Arial"/>
          <w:sz w:val="22"/>
          <w:szCs w:val="22"/>
          <w:rtl w:val="0"/>
          <w:lang w:val="en-US"/>
        </w:rPr>
        <w:t>In certain circumstances the Conference may be postponed, in which case Ignite UP will make every effort to find a suitable date for the course to take place at a later date. The fee for the original course will be used to secure the booking.</w:t>
      </w:r>
    </w:p>
    <w:p>
      <w:pPr>
        <w:pStyle w:val="Normal.0"/>
        <w:rPr>
          <w:rFonts w:ascii="Arial" w:cs="Arial" w:hAnsi="Arial" w:eastAsia="Arial"/>
          <w:sz w:val="22"/>
          <w:szCs w:val="22"/>
        </w:rPr>
      </w:pPr>
    </w:p>
    <w:p>
      <w:pPr>
        <w:pStyle w:val="Normal.0"/>
        <w:jc w:val="both"/>
        <w:rPr>
          <w:rStyle w:val="None"/>
          <w:rFonts w:ascii="Arial" w:cs="Arial" w:hAnsi="Arial" w:eastAsia="Arial"/>
          <w:sz w:val="22"/>
          <w:szCs w:val="22"/>
        </w:rPr>
      </w:pPr>
      <w:r>
        <w:rPr>
          <w:rStyle w:val="None"/>
          <w:rFonts w:ascii="Arial" w:hAnsi="Arial"/>
          <w:sz w:val="22"/>
          <w:szCs w:val="22"/>
          <w:rtl w:val="0"/>
          <w:lang w:val="en-US"/>
        </w:rPr>
        <w:t xml:space="preserve">Ignite UP in its absolute discretion may decide not to enforce any one or more of the terms or conditions of this agreement in which case this shall not be a waiver of them or of the right at any time to subsequently enforce all terms and conditions of this agreement.  </w:t>
      </w:r>
    </w:p>
    <w:p>
      <w:pPr>
        <w:pStyle w:val="Normal.0"/>
        <w:jc w:val="both"/>
        <w:rPr>
          <w:rFonts w:ascii="Arial" w:cs="Arial" w:hAnsi="Arial" w:eastAsia="Arial"/>
          <w:sz w:val="22"/>
          <w:szCs w:val="22"/>
        </w:rPr>
      </w:pPr>
    </w:p>
    <w:p>
      <w:pPr>
        <w:pStyle w:val="Normal.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Signing the Confirmation Booking Form is an acceptance of having read and agreed these Terms and Conditions.</w:t>
      </w:r>
    </w:p>
    <w:p>
      <w:pPr>
        <w:pStyle w:val="Normal.0"/>
        <w:jc w:val="both"/>
        <w:rPr>
          <w:rFonts w:ascii="Arial" w:cs="Arial" w:hAnsi="Arial" w:eastAsia="Arial"/>
          <w:b w:val="1"/>
          <w:bCs w:val="1"/>
          <w:sz w:val="22"/>
          <w:szCs w:val="22"/>
        </w:rPr>
      </w:pPr>
    </w:p>
    <w:p>
      <w:pPr>
        <w:pStyle w:val="Normal.0"/>
        <w:jc w:val="both"/>
      </w:pPr>
      <w:r>
        <w:rPr>
          <w:rStyle w:val="None"/>
          <w:rFonts w:ascii="Arial" w:cs="Arial" w:hAnsi="Arial" w:eastAsia="Arial"/>
          <w:b w:val="1"/>
          <w:bCs w:val="1"/>
          <w:sz w:val="22"/>
          <w:szCs w:val="22"/>
        </w:rPr>
        <w:drawing>
          <wp:anchor distT="152400" distB="152400" distL="152400" distR="152400" simplePos="0" relativeHeight="251662336" behindDoc="0" locked="0" layoutInCell="1" allowOverlap="1">
            <wp:simplePos x="0" y="0"/>
            <wp:positionH relativeFrom="page">
              <wp:posOffset>3044188</wp:posOffset>
            </wp:positionH>
            <wp:positionV relativeFrom="line">
              <wp:posOffset>2271856</wp:posOffset>
            </wp:positionV>
            <wp:extent cx="1938467" cy="1137459"/>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1938467" cy="1137459"/>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284" w:right="851" w:bottom="567"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Fonts w:ascii="Arial" w:hAnsi="Arial"/>
        <w:sz w:val="26"/>
        <w:szCs w:val="26"/>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character" w:styleId="None">
    <w:name w:val="None"/>
  </w:style>
  <w:style w:type="character" w:styleId="Hyperlink.0">
    <w:name w:val="Hyperlink.0"/>
    <w:basedOn w:val="None"/>
    <w:next w:val="Hyperlink.0"/>
    <w:rPr>
      <w:sz w:val="26"/>
      <w:szCs w:val="26"/>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